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5F" w:rsidRPr="00314F5F" w:rsidRDefault="00314F5F" w:rsidP="00314F5F">
      <w:pPr>
        <w:rPr>
          <w:rStyle w:val="s1"/>
          <w:b w:val="0"/>
          <w:lang w:val="kk-KZ"/>
        </w:rPr>
      </w:pPr>
      <w:r>
        <w:rPr>
          <w:rStyle w:val="s1"/>
          <w:b w:val="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Pr="00314F5F">
        <w:rPr>
          <w:rStyle w:val="s1"/>
          <w:b w:val="0"/>
          <w:lang w:val="kk-KZ"/>
        </w:rPr>
        <w:t>Бұйрыққа 1-қосымша</w:t>
      </w:r>
    </w:p>
    <w:p w:rsidR="00314F5F" w:rsidRPr="00314F5F" w:rsidRDefault="00314F5F" w:rsidP="00314F5F">
      <w:pPr>
        <w:rPr>
          <w:rStyle w:val="s1"/>
          <w:b w:val="0"/>
          <w:lang w:val="kk-KZ"/>
        </w:rPr>
      </w:pPr>
      <w:r w:rsidRPr="00314F5F">
        <w:rPr>
          <w:rStyle w:val="s1"/>
          <w:b w:val="0"/>
          <w:lang w:val="kk-KZ"/>
        </w:rPr>
        <w:t xml:space="preserve">                                                                                   </w:t>
      </w:r>
      <w:r>
        <w:rPr>
          <w:rStyle w:val="s1"/>
          <w:b w:val="0"/>
          <w:lang w:val="kk-KZ"/>
        </w:rPr>
        <w:t xml:space="preserve">                          </w:t>
      </w:r>
      <w:r w:rsidRPr="00314F5F">
        <w:rPr>
          <w:rStyle w:val="s1"/>
          <w:b w:val="0"/>
          <w:lang w:val="kk-KZ"/>
        </w:rPr>
        <w:t xml:space="preserve">Қостанай облысы әкімдігі         </w:t>
      </w:r>
    </w:p>
    <w:p w:rsidR="00314F5F" w:rsidRPr="00314F5F" w:rsidRDefault="00314F5F" w:rsidP="00314F5F">
      <w:pPr>
        <w:rPr>
          <w:rStyle w:val="s1"/>
          <w:b w:val="0"/>
          <w:lang w:val="kk-KZ"/>
        </w:rPr>
      </w:pPr>
      <w:r w:rsidRPr="00314F5F">
        <w:rPr>
          <w:rStyle w:val="s1"/>
          <w:b w:val="0"/>
          <w:lang w:val="kk-KZ"/>
        </w:rPr>
        <w:t xml:space="preserve">                                                                                      </w:t>
      </w:r>
      <w:r>
        <w:rPr>
          <w:rStyle w:val="s1"/>
          <w:b w:val="0"/>
          <w:lang w:val="kk-KZ"/>
        </w:rPr>
        <w:t xml:space="preserve">                       </w:t>
      </w:r>
      <w:r w:rsidRPr="00314F5F">
        <w:rPr>
          <w:rStyle w:val="s1"/>
          <w:b w:val="0"/>
          <w:lang w:val="kk-KZ"/>
        </w:rPr>
        <w:t>білім басқармасының</w:t>
      </w:r>
    </w:p>
    <w:p w:rsidR="00314F5F" w:rsidRPr="00314F5F" w:rsidRDefault="00314F5F" w:rsidP="00314F5F">
      <w:pPr>
        <w:rPr>
          <w:rStyle w:val="s1"/>
          <w:b w:val="0"/>
          <w:lang w:val="kk-KZ"/>
        </w:rPr>
      </w:pPr>
      <w:r w:rsidRPr="00314F5F">
        <w:rPr>
          <w:rStyle w:val="s1"/>
          <w:b w:val="0"/>
          <w:lang w:val="kk-KZ"/>
        </w:rPr>
        <w:t xml:space="preserve">                                                                                    </w:t>
      </w:r>
      <w:r>
        <w:rPr>
          <w:rStyle w:val="s1"/>
          <w:b w:val="0"/>
          <w:lang w:val="kk-KZ"/>
        </w:rPr>
        <w:t xml:space="preserve">                       </w:t>
      </w:r>
      <w:r w:rsidRPr="00314F5F">
        <w:rPr>
          <w:rStyle w:val="s1"/>
          <w:b w:val="0"/>
          <w:lang w:val="kk-KZ"/>
        </w:rPr>
        <w:t>"Федоров ауыл шаруашылығы</w:t>
      </w:r>
    </w:p>
    <w:p w:rsidR="00314F5F" w:rsidRPr="00314F5F" w:rsidRDefault="00314F5F" w:rsidP="00314F5F">
      <w:pPr>
        <w:rPr>
          <w:rStyle w:val="s1"/>
          <w:b w:val="0"/>
          <w:lang w:val="kk-KZ"/>
        </w:rPr>
      </w:pPr>
      <w:r w:rsidRPr="00314F5F">
        <w:rPr>
          <w:rStyle w:val="s1"/>
          <w:b w:val="0"/>
          <w:lang w:val="kk-KZ"/>
        </w:rPr>
        <w:t xml:space="preserve">                                                                                      </w:t>
      </w:r>
      <w:r>
        <w:rPr>
          <w:rStyle w:val="s1"/>
          <w:b w:val="0"/>
          <w:lang w:val="kk-KZ"/>
        </w:rPr>
        <w:t xml:space="preserve">                       </w:t>
      </w:r>
      <w:r w:rsidRPr="00314F5F">
        <w:rPr>
          <w:rStyle w:val="s1"/>
          <w:b w:val="0"/>
          <w:lang w:val="kk-KZ"/>
        </w:rPr>
        <w:t>колледжі" КМҚК</w:t>
      </w:r>
    </w:p>
    <w:p w:rsidR="00314F5F" w:rsidRPr="00314F5F" w:rsidRDefault="00314F5F" w:rsidP="00314F5F">
      <w:pPr>
        <w:rPr>
          <w:rStyle w:val="s1"/>
          <w:b w:val="0"/>
          <w:lang w:val="kk-KZ"/>
        </w:rPr>
      </w:pPr>
      <w:r w:rsidRPr="00314F5F">
        <w:rPr>
          <w:rStyle w:val="s1"/>
          <w:b w:val="0"/>
          <w:lang w:val="kk-KZ"/>
        </w:rPr>
        <w:t xml:space="preserve">                                                                                      </w:t>
      </w:r>
      <w:r>
        <w:rPr>
          <w:rStyle w:val="s1"/>
          <w:b w:val="0"/>
          <w:lang w:val="kk-KZ"/>
        </w:rPr>
        <w:t xml:space="preserve">                       </w:t>
      </w:r>
      <w:r w:rsidRPr="00314F5F">
        <w:rPr>
          <w:rStyle w:val="s1"/>
          <w:b w:val="0"/>
          <w:lang w:val="kk-KZ"/>
        </w:rPr>
        <w:t>Директоры</w:t>
      </w:r>
    </w:p>
    <w:p w:rsidR="00314F5F" w:rsidRPr="00314F5F" w:rsidRDefault="00314F5F" w:rsidP="00314F5F">
      <w:pPr>
        <w:rPr>
          <w:rStyle w:val="s1"/>
          <w:b w:val="0"/>
          <w:lang w:val="kk-KZ"/>
        </w:rPr>
      </w:pPr>
      <w:r w:rsidRPr="00314F5F">
        <w:rPr>
          <w:rStyle w:val="s1"/>
          <w:b w:val="0"/>
          <w:lang w:val="kk-KZ"/>
        </w:rPr>
        <w:t xml:space="preserve">                                                                                      </w:t>
      </w:r>
      <w:r>
        <w:rPr>
          <w:rStyle w:val="s1"/>
          <w:b w:val="0"/>
          <w:lang w:val="kk-KZ"/>
        </w:rPr>
        <w:t xml:space="preserve">                       </w:t>
      </w:r>
      <w:r w:rsidR="007F30EA">
        <w:rPr>
          <w:rStyle w:val="s1"/>
          <w:b w:val="0"/>
          <w:lang w:val="kk-KZ"/>
        </w:rPr>
        <w:t>бастап "11</w:t>
      </w:r>
      <w:r w:rsidRPr="00314F5F">
        <w:rPr>
          <w:rStyle w:val="s1"/>
          <w:b w:val="0"/>
          <w:lang w:val="kk-KZ"/>
        </w:rPr>
        <w:t xml:space="preserve">" </w:t>
      </w:r>
      <w:r w:rsidR="007F30EA">
        <w:rPr>
          <w:rStyle w:val="s1"/>
          <w:b w:val="0"/>
          <w:lang w:val="kk-KZ"/>
        </w:rPr>
        <w:t>09</w:t>
      </w:r>
      <w:r w:rsidRPr="00314F5F">
        <w:rPr>
          <w:rStyle w:val="s1"/>
          <w:b w:val="0"/>
          <w:lang w:val="kk-KZ"/>
        </w:rPr>
        <w:t>2020 жыл</w:t>
      </w:r>
    </w:p>
    <w:p w:rsidR="00314F5F" w:rsidRPr="00314F5F" w:rsidRDefault="00314F5F" w:rsidP="00314F5F">
      <w:pPr>
        <w:rPr>
          <w:rStyle w:val="s1"/>
          <w:b w:val="0"/>
          <w:lang w:val="kk-KZ"/>
        </w:rPr>
      </w:pPr>
      <w:r w:rsidRPr="00314F5F">
        <w:rPr>
          <w:rStyle w:val="s1"/>
          <w:b w:val="0"/>
          <w:lang w:val="kk-KZ"/>
        </w:rPr>
        <w:t xml:space="preserve">                                                                                     </w:t>
      </w:r>
      <w:r>
        <w:rPr>
          <w:rStyle w:val="s1"/>
          <w:b w:val="0"/>
          <w:lang w:val="kk-KZ"/>
        </w:rPr>
        <w:t xml:space="preserve">                       </w:t>
      </w:r>
      <w:r w:rsidRPr="00314F5F">
        <w:rPr>
          <w:rStyle w:val="s1"/>
          <w:b w:val="0"/>
          <w:lang w:val="kk-KZ"/>
        </w:rPr>
        <w:t xml:space="preserve"> №</w:t>
      </w:r>
      <w:r w:rsidR="007F30EA">
        <w:rPr>
          <w:rStyle w:val="s1"/>
          <w:b w:val="0"/>
          <w:lang w:val="kk-KZ"/>
        </w:rPr>
        <w:t>89/1</w:t>
      </w:r>
      <w:bookmarkStart w:id="0" w:name="_GoBack"/>
      <w:bookmarkEnd w:id="0"/>
    </w:p>
    <w:p w:rsidR="00314F5F" w:rsidRDefault="00314F5F" w:rsidP="00314F5F">
      <w:pPr>
        <w:rPr>
          <w:rStyle w:val="s1"/>
          <w:sz w:val="28"/>
          <w:szCs w:val="28"/>
          <w:lang w:val="kk-KZ"/>
        </w:rPr>
      </w:pPr>
    </w:p>
    <w:p w:rsidR="00CE2F6F" w:rsidRDefault="00CE2F6F" w:rsidP="00CE2F6F">
      <w:pPr>
        <w:jc w:val="center"/>
        <w:rPr>
          <w:rStyle w:val="s1"/>
          <w:lang w:val="kk-KZ"/>
        </w:rPr>
      </w:pPr>
    </w:p>
    <w:p w:rsidR="00CE2F6F" w:rsidRDefault="00CE2F6F" w:rsidP="00CE2F6F">
      <w:pPr>
        <w:jc w:val="center"/>
        <w:rPr>
          <w:rStyle w:val="s1"/>
          <w:lang w:val="kk-KZ"/>
        </w:rPr>
      </w:pPr>
      <w:r w:rsidRPr="00CE2F6F">
        <w:rPr>
          <w:rStyle w:val="s1"/>
          <w:lang w:val="kk-KZ"/>
        </w:rPr>
        <w:t>Қостанай облысы әкімдігінің білім басқармасы</w:t>
      </w:r>
    </w:p>
    <w:p w:rsidR="00CE2F6F" w:rsidRDefault="00CE2F6F" w:rsidP="00CE2F6F">
      <w:pPr>
        <w:jc w:val="center"/>
        <w:rPr>
          <w:rStyle w:val="s1"/>
          <w:lang w:val="kk-KZ"/>
        </w:rPr>
      </w:pPr>
      <w:r w:rsidRPr="00CE2F6F">
        <w:rPr>
          <w:rStyle w:val="s1"/>
          <w:lang w:val="kk-KZ"/>
        </w:rPr>
        <w:t xml:space="preserve">Федоров </w:t>
      </w:r>
      <w:r>
        <w:rPr>
          <w:rStyle w:val="s1"/>
          <w:lang w:val="kk-KZ"/>
        </w:rPr>
        <w:t>ауыл шаруашылық колледжі " КМҚК</w:t>
      </w:r>
    </w:p>
    <w:p w:rsidR="00425D16" w:rsidRPr="00CE2F6F" w:rsidRDefault="00CE2F6F" w:rsidP="00CE2F6F">
      <w:pPr>
        <w:jc w:val="center"/>
        <w:rPr>
          <w:rStyle w:val="s1"/>
          <w:lang w:val="kk-KZ"/>
        </w:rPr>
      </w:pPr>
      <w:r>
        <w:rPr>
          <w:rStyle w:val="s1"/>
          <w:lang w:val="kk-KZ"/>
        </w:rPr>
        <w:t xml:space="preserve"> </w:t>
      </w:r>
      <w:r w:rsidRPr="00CE2F6F">
        <w:rPr>
          <w:rStyle w:val="s1"/>
          <w:lang w:val="kk-KZ"/>
        </w:rPr>
        <w:t xml:space="preserve"> </w:t>
      </w:r>
      <w:r>
        <w:rPr>
          <w:rStyle w:val="s1"/>
          <w:lang w:val="kk-KZ"/>
        </w:rPr>
        <w:t>___</w:t>
      </w:r>
      <w:r w:rsidR="00425D16" w:rsidRPr="00CE2F6F">
        <w:rPr>
          <w:rStyle w:val="s1"/>
          <w:lang w:val="kk-KZ"/>
        </w:rPr>
        <w:t>____________________________</w:t>
      </w:r>
    </w:p>
    <w:p w:rsidR="00425D16" w:rsidRPr="00CF7C60" w:rsidRDefault="00425D16" w:rsidP="00CE2F6F">
      <w:pPr>
        <w:jc w:val="center"/>
        <w:rPr>
          <w:sz w:val="28"/>
          <w:szCs w:val="28"/>
          <w:lang w:val="kk-KZ"/>
        </w:rPr>
      </w:pPr>
      <w:r w:rsidRPr="00CE2F6F">
        <w:rPr>
          <w:rStyle w:val="s1"/>
          <w:lang w:val="kk-KZ"/>
        </w:rPr>
        <w:t>(ұйымныңатауы)</w:t>
      </w:r>
      <w:r w:rsidRPr="00CE2F6F">
        <w:rPr>
          <w:rStyle w:val="s1"/>
          <w:lang w:val="kk-KZ"/>
        </w:rPr>
        <w:br/>
        <w:t>сыбайласжемқорлыққақарсы стандарты</w:t>
      </w:r>
      <w:r w:rsidRPr="00CF7C60">
        <w:rPr>
          <w:rStyle w:val="s1"/>
          <w:sz w:val="28"/>
          <w:szCs w:val="28"/>
          <w:lang w:val="kk-KZ"/>
        </w:rPr>
        <w:br/>
      </w:r>
      <w:r w:rsidRPr="00CF7C60">
        <w:rPr>
          <w:rStyle w:val="s1"/>
          <w:sz w:val="28"/>
          <w:szCs w:val="28"/>
          <w:lang w:val="kk-KZ"/>
        </w:rPr>
        <w:br/>
      </w:r>
      <w:r w:rsidRPr="00CF7C60">
        <w:rPr>
          <w:rStyle w:val="s1"/>
          <w:sz w:val="28"/>
          <w:szCs w:val="28"/>
          <w:lang w:val="kk-KZ"/>
        </w:rPr>
        <w:br/>
        <w:t>1. Жалпыереже</w:t>
      </w:r>
    </w:p>
    <w:p w:rsidR="00425D16" w:rsidRPr="00CF7C60" w:rsidRDefault="00425D16" w:rsidP="00425D16">
      <w:pPr>
        <w:ind w:firstLine="403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 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1. Осы ҚазақстанРеспубликасыБілімжәнеғылымминистрлігінің (</w:t>
      </w:r>
      <w:r w:rsidRPr="00CF7C60">
        <w:rPr>
          <w:i/>
          <w:iCs/>
          <w:sz w:val="28"/>
          <w:szCs w:val="28"/>
          <w:lang w:val="kk-KZ"/>
        </w:rPr>
        <w:t>бұданәрі - Министрлік</w:t>
      </w:r>
      <w:r w:rsidRPr="00CF7C60">
        <w:rPr>
          <w:sz w:val="28"/>
          <w:szCs w:val="28"/>
          <w:lang w:val="kk-KZ"/>
        </w:rPr>
        <w:t>) сыбайласжемқорлыққақарсы стандарты «Сыбайласжемқорлыққақарсыіс-қимылтуралы» 2015 жылғы 10 қарашадағыҚазақстанРеспубликасыЗаңының</w:t>
      </w:r>
      <w:hyperlink r:id="rId7" w:history="1">
        <w:r w:rsidRPr="00CF7C60">
          <w:rPr>
            <w:rStyle w:val="a3"/>
            <w:sz w:val="28"/>
            <w:szCs w:val="28"/>
            <w:lang w:val="kk-KZ"/>
          </w:rPr>
          <w:t>10-бабына</w:t>
        </w:r>
      </w:hyperlink>
      <w:r w:rsidRPr="00CF7C60">
        <w:rPr>
          <w:sz w:val="28"/>
          <w:szCs w:val="28"/>
          <w:lang w:val="kk-KZ"/>
        </w:rPr>
        <w:t>, ҚазақстанРеспубликасыМемлекеттікқызметістеріжәнесыбайласжемқорлыққақарсыіс-қимылагенттігібекіткенСыбайласжемқорлыққақарсыстандарттыәзірлеубойыншаәдістемелікұсынымдарғасәйкесәзірленгенжәнеұсынымдықсипатқаие.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" w:name="SUB200"/>
      <w:bookmarkEnd w:id="1"/>
      <w:r w:rsidRPr="00CF7C60">
        <w:rPr>
          <w:sz w:val="28"/>
          <w:szCs w:val="28"/>
          <w:lang w:val="kk-KZ"/>
        </w:rPr>
        <w:t xml:space="preserve">2. Сыбайласжемқорлыққақарсыстандарттыәзірлеуші ______________________ </w:t>
      </w:r>
      <w:r w:rsidRPr="00CF7C60">
        <w:rPr>
          <w:i/>
          <w:sz w:val="28"/>
          <w:szCs w:val="28"/>
          <w:lang w:val="kk-KZ"/>
        </w:rPr>
        <w:t>(құрылымдықбөлімше)</w:t>
      </w:r>
      <w:r w:rsidRPr="00CF7C60">
        <w:rPr>
          <w:sz w:val="28"/>
          <w:szCs w:val="28"/>
          <w:lang w:val="kk-KZ"/>
        </w:rPr>
        <w:t>болыптабылады.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2" w:name="SUB300"/>
      <w:bookmarkEnd w:id="2"/>
      <w:r w:rsidRPr="00CF7C60">
        <w:rPr>
          <w:sz w:val="28"/>
          <w:szCs w:val="28"/>
          <w:lang w:val="kk-KZ"/>
        </w:rPr>
        <w:t>3. Сыбайласжемқорлыққақарсы стандарт сыбайласжемқорлықтыңалдыналуғабағытталғанқоғамдыққатынастардыңерекшеленгенсаласынаарналғанұсынымдаржүйесінорнатуғабағытталған.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3" w:name="SUB400"/>
      <w:bookmarkEnd w:id="3"/>
      <w:r w:rsidRPr="00CF7C60">
        <w:rPr>
          <w:sz w:val="28"/>
          <w:szCs w:val="28"/>
          <w:lang w:val="kk-KZ"/>
        </w:rPr>
        <w:t>4. Сыбайласжемқорлыққақарсыстандарттыәзірлеуміндеттері: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1) қоғамдыққатынастардыңерекшеленгенсаласындажұмысістейтінадамдардыңнақтысыбайласжемқорлыққақарсымінез-құлқынқалыптастыру;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2) сыбайласжемқорлықкөріністерінуақытылыанықтаужәнеолардыңжағымсызсалдарыныңалдыналуболыптабылады.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4" w:name="SUB500"/>
      <w:bookmarkEnd w:id="4"/>
      <w:r w:rsidRPr="00CF7C60">
        <w:rPr>
          <w:sz w:val="28"/>
          <w:szCs w:val="28"/>
          <w:lang w:val="kk-KZ"/>
        </w:rPr>
        <w:t>5. Сыбайласжемқорлыққақарсыстандарттыңқағидаттары: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1) заңдылық;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2) ашықтық;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3) әдептілік;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4) жекежәнезаңдытұлғалардыңқұқықтары мен заңдымүдделерінсақтаужәнеолардысыбайласжемқорлықкөріністеріненқорғау;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lastRenderedPageBreak/>
        <w:t>5) мүдделерқақтығысынболдырмауболыптабылады.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5" w:name="SUB600"/>
      <w:bookmarkEnd w:id="5"/>
      <w:r w:rsidRPr="00CF7C60">
        <w:rPr>
          <w:sz w:val="28"/>
          <w:szCs w:val="28"/>
          <w:lang w:val="kk-KZ"/>
        </w:rPr>
        <w:t>6. Сыбайласжемқорлыққақарсы стандарт жемқорлыққақарсымінез-құлықтысақтауғажәнесыбайласжемқорлықкөріністерініңалдыналуғабағытталғанқоғамдыққатынастардыңерекшеленгенсаласындажұмысістейтінадамдарғаарналғанұсынымдардыанықтайды.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6" w:name="SUB700"/>
      <w:bookmarkEnd w:id="6"/>
      <w:r w:rsidRPr="00CF7C60">
        <w:rPr>
          <w:sz w:val="28"/>
          <w:szCs w:val="28"/>
          <w:lang w:val="kk-KZ"/>
        </w:rPr>
        <w:t>7. Сыбайласжемқорлыққақарсыстандартыңнегізінесыбайласжемқорлықкөріністерініңалдыналукөзқарасытұрғысынан: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1) сыбайласжемқорлыққақарсы стандарт қамтитынсаладажекежәнезаңдытұлғалардыңқұқықтары мен заңдымүдделерініскеасыру;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2) өзқұзыретішегіндебасқарушылықжәнеөзге де шешімдердідайындаужәнеқабылдау;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3) ҚазақстанРеспубликасыныңнормативтікқұқықтықактілерініңжобасындайындау;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4) тиістітіршілікәрекетісаласыныңерекшелігінебайланыстыөзге де қоғамдықмаңызы бар қарым-қатынаскезінделауазымдықміндеттердіорындаубойыншатікелейіс-әрекеттералынған.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 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 </w:t>
      </w:r>
    </w:p>
    <w:p w:rsidR="00425D16" w:rsidRPr="00CF7C60" w:rsidRDefault="00425D16" w:rsidP="00425D16">
      <w:pPr>
        <w:jc w:val="center"/>
        <w:rPr>
          <w:sz w:val="28"/>
          <w:szCs w:val="28"/>
          <w:lang w:val="kk-KZ"/>
        </w:rPr>
      </w:pPr>
      <w:bookmarkStart w:id="7" w:name="SUB800"/>
      <w:bookmarkEnd w:id="7"/>
      <w:r w:rsidRPr="00CF7C60">
        <w:rPr>
          <w:rStyle w:val="s1"/>
          <w:sz w:val="28"/>
          <w:szCs w:val="28"/>
          <w:lang w:val="kk-KZ"/>
        </w:rPr>
        <w:t>2. Қоғамдыққатынастардыңерекшеленгенсаласындажұмыс</w:t>
      </w:r>
      <w:r w:rsidRPr="00CF7C60">
        <w:rPr>
          <w:rStyle w:val="s1"/>
          <w:sz w:val="28"/>
          <w:szCs w:val="28"/>
          <w:lang w:val="kk-KZ"/>
        </w:rPr>
        <w:br/>
        <w:t>істейтінадамдардыңмінез-құлық (іс-әрекеттері) стандарттары</w:t>
      </w:r>
      <w:r w:rsidRPr="00CF7C60">
        <w:rPr>
          <w:rStyle w:val="s1"/>
          <w:sz w:val="28"/>
          <w:szCs w:val="28"/>
          <w:lang w:val="kk-KZ"/>
        </w:rPr>
        <w:br/>
        <w:t>(ұсынымдары)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 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8. Сыбайласжемқорлыққақарсы стандарт қамтитынтиістісаладажекежәнезаңдытұлғалардыңқұқықтары мен заңдымүдделерініскеасырукезінде: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1) ҚазақстанРеспубликасыКонституциясы мен заңдарын, ҚазақстанРеспубликасыПрезиденті мен Үкіметініңактілерін, өзге де нормативтікқұқықтықактілерді;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2) Қазақстанхалқыныңбірлігі мен еліміздіңұлтаралықкелісімдінығайтуғаықпалету, мемлекеттікжәнебасқа де тілдерді, Қазақстанхалқыныңсалт-дәстүрлерінқұрметтеу;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3) жекетұлғалармен, заңдытұлғаларөкілдеріменжәнеәріптестерменқарым-қатынасжасаудаадал, әділ, қарапайым болу, көпшілікмақұлдағанморальдық-әдептілікнормаларынсақтау, сыпайылықжәнебиязылықтаныту;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4) жекежәнезаңдытұлғалардыңқұқықтары мен заңдымүдделерінқозғайтынқабылданғаншешімніңайқындылығынқамтамасызету;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lastRenderedPageBreak/>
        <w:t>5) өзәрекетіменжәнемінез-құлқыменқоғамтарапынансынғаұшырауға, сынныңартынатүспеугежолбермеу, өзәрекетініңкемшіліктерінжоюжәнежақсартуүшінконструктивтісындықолдану;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6) жекебасыныңмәселесіншешубарысындамемлекеттікоргандар, ұйымдар, мемлекеттікқызметжәнебасқаадамдардыңәрекеттерінеықпалетуүшінқызметбабынпайдаланбау;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7) шындыққасәйкесемесмәліметтердітаратпау;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8) заңбойыншатәртіптік, әкімшілікнемесеқылмыстықжауапкершіліккөзделгенқылықтар мен өзге де заңбұзушылықтаржасауғажолбермеу;</w:t>
      </w:r>
    </w:p>
    <w:p w:rsidR="00425D16" w:rsidRPr="00CF7C6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CF7C60">
        <w:rPr>
          <w:sz w:val="28"/>
          <w:szCs w:val="28"/>
          <w:lang w:val="kk-KZ"/>
        </w:rPr>
        <w:t>9) мемлекеттікоргандаеңбекзаңнамасы мен мемлекеттікқызметтуралызаңнаманыорындаудықамтамасызету, еңбектәртібі мен шарттарынсақтауды, сондай-ақмемлекеттікқызметтеболуғабайланыстышектеулердіқамтамасызету.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8" w:name="SUB900"/>
      <w:bookmarkEnd w:id="8"/>
      <w:r w:rsidRPr="00314F5F">
        <w:rPr>
          <w:sz w:val="28"/>
          <w:szCs w:val="28"/>
          <w:lang w:val="kk-KZ"/>
        </w:rPr>
        <w:t>9. Мемлекеттікқызметтіжәнебасқа да рұқсат беру қызметтерінкөрсетукезінде: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1) тұрақтынегіздемемлекеттікқызметкөрсетусапасынарттырубойыншашараларқабылдау;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2) қолжетімдітүрдеқызметалушыларғамемлекеттікқызметкөрсетутәртібітуралытолықжәнешынайыақпаратұсыну;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3) қарастырылмағанқұжаттардысұратыпалуғажолбермеу, мемлекеттікқызмет пен басқа да рұқсат беру функцияларынкөрсетубарысындаәртүрліәуре-сарсаңнан (салғырттықтан) аулақ болу;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4) сыбайласжемқорлықсипатындағызаңбұзушылыққаитермелеукезіндебасшылыққажеткізу;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5) мемлекеттікқызметкөрсетукезіндеүнемділік пен тиімділіктанытып, мемлекеттікқызметкөрсетупроцесінүнеміжетілдірудіқамтамасызету.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9" w:name="SUB1000"/>
      <w:bookmarkEnd w:id="9"/>
      <w:r w:rsidRPr="00314F5F">
        <w:rPr>
          <w:sz w:val="28"/>
          <w:szCs w:val="28"/>
          <w:lang w:val="kk-KZ"/>
        </w:rPr>
        <w:t>10. Тауарларды, жұмыстарды, қызметтердісатыпалуғабайланыстымемлекеттіксатыпалудыіскеасырукезіндемыналарұсынылады: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1) мемлекеттіксатыпалуүшінпайдаланылатынақшалайқаражаттыоңтайлыжәнетиімдіжұмсау;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2) Заңдакөзделгенжағдайлардықоспағандамемлекеттіксатыпалудыөткізурәсімінеқатысуүшінәлеуеттіжеткізушілергетеңмүмкіндіктерұсыну;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3) мемлекеттіксатыпалупроцесініңашықтығы мен айқындығынқамтамасызету;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4) сыбайласжемқорлықбелгілерінежолбермеу;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lastRenderedPageBreak/>
        <w:t>5) атқарушылыққұжаттарбойыншаорындалмағанміндеттемелері бар жәнеБірыңғайборышкерлертізілімінеқосылғанәлеуеттіжеткізушіжәне (немесе) оларғатартылатынқосалқымердігер (бірлесіпорындаушы) ретіндекатысушығажолбермеу.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0" w:name="SUB1100"/>
      <w:bookmarkEnd w:id="10"/>
      <w:r w:rsidRPr="00314F5F">
        <w:rPr>
          <w:sz w:val="28"/>
          <w:szCs w:val="28"/>
          <w:lang w:val="kk-KZ"/>
        </w:rPr>
        <w:t>11. Өзқұзыретішеңберіндебасқарушылықжәнеөзге де шешімдердідайындау мен қабылдаукезінде: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1) қызметтікміндеттердіорындаукезіндемүдделерқақтығысының, жеке бас мүддесініңтуындағанытуралы, сыбайласжемқорлықәрекетінежәнесыйлықалуитермелеутуралытікелейнемесеөзбасшысынажеткізу;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2) жекебасыныңмәселесіншешубарысындамемлекеттікоргандардың, ұйымдардың, мемлекеттікқызметшілердіңжәнебасқа да адамдардыңәрекеттерінеықпалетуүшінқызметбабынпайдаланбау;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3) әріптестерге, басшыларғажәнеөзге де лауазымдытұлғаларғасыйлықжасамаужәнемүліктікпайданемесеартықшылықпайдаалуүшінқызметтікөкілеттіліктіпайдаланаотырыпқызметтікемесқызметкөрсетпе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4) сыбайласжемқорлыққақарсытұруға, сыбайласжемқорлықсипатындағызаңбұзушылықтыашуғабелсенділіктаныту;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5) сыбайласжемқорлықфактілерібелгіліболғанытуралы, сондай-аққандай да бірматериалдардықараудыжылдамдатқаныүшінпайдакөругеитермелегенінемесеәуре-сарсаңғасалғанытуралыбасшылыққажеткізу;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6) атқаруүшіналынғанөкімніңзаңдылығынакүманданғанжағдайдабұлтуралытікелейбасшығажазбашахабарлау;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7) егермүдделерқақтығысынатікелейбасшыныңөзіқатыстыболса, жоғарытұрғанбасшығажүгіну;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8) табыстабуғабайланыстыкәсіпкерлікжәнеөзге де әрекеттердііскеасырудабіреугекөмектесуден бас тарту.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1" w:name="SUB1200"/>
      <w:bookmarkEnd w:id="11"/>
      <w:r w:rsidRPr="00314F5F">
        <w:rPr>
          <w:sz w:val="28"/>
          <w:szCs w:val="28"/>
          <w:lang w:val="kk-KZ"/>
        </w:rPr>
        <w:t>12. Нормативтікқұқықтықактілердідайындаукезінде: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1) нормативтікқұқықтықактілержобасындайындау мен талқылаудақоғамның, бүкілақпараттыққұралдардыңміндеттітүрдеқатысуынқамтамасызету;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ұйымның</w:t>
      </w:r>
      <w:r w:rsidRPr="00314F5F">
        <w:rPr>
          <w:sz w:val="28"/>
          <w:szCs w:val="28"/>
          <w:lang w:val="kk-KZ"/>
        </w:rPr>
        <w:t>құрылымдықбөлімшелеріментұрақтынегіздеқұқықтықактілермониторингі мен тиістіесептердайындаудыүйлестірудіқамтамасызету;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3) әзірленгеннормативтікқұқықтықактілержобаларынмүдделімемлекеттікоргандарменкелісугежіберугедейінкөпшілікпенталқылауүшінашықнормативтікқұқықтықактілерді интернет-порталғаорналастыру;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4) сыбайласжемқорлықфакторларынемесеолардыңбелгілері бар нормативтікқұқықтықактілернормаларынпайдаланбау.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2" w:name="SUB1300"/>
      <w:bookmarkEnd w:id="12"/>
      <w:r w:rsidRPr="00314F5F">
        <w:rPr>
          <w:sz w:val="28"/>
          <w:szCs w:val="28"/>
          <w:lang w:val="kk-KZ"/>
        </w:rPr>
        <w:lastRenderedPageBreak/>
        <w:t xml:space="preserve">13. </w:t>
      </w:r>
      <w:r>
        <w:rPr>
          <w:sz w:val="28"/>
          <w:szCs w:val="28"/>
          <w:lang w:val="kk-KZ"/>
        </w:rPr>
        <w:t>Қ</w:t>
      </w:r>
      <w:r w:rsidRPr="00314F5F">
        <w:rPr>
          <w:sz w:val="28"/>
          <w:szCs w:val="28"/>
          <w:lang w:val="kk-KZ"/>
        </w:rPr>
        <w:t>ызметшілерін/жұмыскерлерінтаңдау мен орналастырубойынша кадр жұмысынұйымдастырукезінде: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1) тағайындауматериалдарынқараудыңбелгіленгенмерзімінсақтау;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ұйымға</w:t>
      </w:r>
      <w:r w:rsidRPr="00314F5F">
        <w:rPr>
          <w:sz w:val="28"/>
          <w:szCs w:val="28"/>
          <w:lang w:val="kk-KZ"/>
        </w:rPr>
        <w:t>қызметке/жұмысқақабылдаукезінделауазымдытұлғаларғажүктелетіннегізіміндеттерді, тыйымдар мен шектеулердітүсіндіру;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3) кадрлардыіріктеубарысындаҚазақстанРеспубликасызаңнамасыныңталаптарынсақтау;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4) мемлекеттікқызметкерлердіңжекедеректерітуралымәліметтердінегізсізберугежолбермеу;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5) қызметке/жұмысқаүміткерденеңбекшартынжасауғақатысыжоққұжаттардыталапетпеу;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6) жұмыскерлерінеқатыстықызметтіктексерудіәділжәнежан-жақтыжүргізу.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3" w:name="SUB1400"/>
      <w:bookmarkEnd w:id="13"/>
      <w:r w:rsidRPr="00314F5F">
        <w:rPr>
          <w:sz w:val="28"/>
          <w:szCs w:val="28"/>
          <w:lang w:val="kk-KZ"/>
        </w:rPr>
        <w:t>14. Тіршілікәрекетісаласынабайланыстыпайдаболғанбасқа да өзарақатынасбарысында: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1) бағыныштылауазымдытұлғалардыңміндеттері мен қызметтікөкілеттігініңкөлеміннақтыжәнеанықбелгілеу;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2) бағыныштағылауазымдытұлғалардыңарасындағыеңбекжүктемесінбіркелкібөлмеугежолбермеу;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3) олардыңәрекеттерініңнәтижелерінбағалаубарысында, сондай-ақмадақтаужәнежазақолданукезіндешындықжәнеәділдіктаныту,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4) бағыныштыжұмыскердіорынсызайыптауға, дөрекілікфакторларына, адамның ар-намысынатиюіне, жөнсіздікке, дөрекімінез-құлыққажолбермеу;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5) олардыңлауазымдықміндеттерінентыснемесеорындалмайтын, сондай-ақзаңғақайшытапсырмабермеу;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6) қызметтентыссипаттағымәселелердішешубарысындабағыныштылардыңәрекеттеріне эсер етуүшінқызметбабынпайдаланбау;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7) бағыныштылардысыбайласжемқорлықзаңбұзушылықжасауғаитермелемеу;</w:t>
      </w:r>
    </w:p>
    <w:p w:rsidR="00425D16" w:rsidRPr="00314F5F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8) өзлауазымдықміндеттерінорындаубарысындаәріптестердетуындағанмүдделерқақтығысынреттеубойыншатүбегейлішаралардыөзуақытындакабылдау;</w:t>
      </w:r>
    </w:p>
    <w:p w:rsidR="00425D16" w:rsidRPr="00314F5F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314F5F">
        <w:rPr>
          <w:sz w:val="28"/>
          <w:szCs w:val="28"/>
          <w:lang w:val="kk-KZ"/>
        </w:rPr>
        <w:t>9) мүліктіңсақталуын</w:t>
      </w:r>
      <w:r w:rsidRPr="00314F5F">
        <w:rPr>
          <w:rStyle w:val="s0"/>
          <w:sz w:val="28"/>
          <w:szCs w:val="28"/>
          <w:lang w:val="kk-KZ"/>
        </w:rPr>
        <w:t>қамтамасызету, автокөлікқұралдарынқосаалғанда, мүліктіқызметтікмақсаттаұтымды, тиімдіпайдалану.</w:t>
      </w:r>
    </w:p>
    <w:p w:rsidR="00425D16" w:rsidRPr="00314F5F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314F5F">
        <w:rPr>
          <w:rStyle w:val="s0"/>
          <w:sz w:val="28"/>
          <w:szCs w:val="28"/>
          <w:lang w:val="kk-KZ"/>
        </w:rPr>
        <w:t> </w:t>
      </w:r>
    </w:p>
    <w:p w:rsidR="00425D16" w:rsidRPr="00314F5F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314F5F">
        <w:rPr>
          <w:rStyle w:val="s0"/>
          <w:sz w:val="28"/>
          <w:szCs w:val="28"/>
          <w:lang w:val="kk-KZ"/>
        </w:rPr>
        <w:t> </w:t>
      </w:r>
    </w:p>
    <w:p w:rsidR="00425D16" w:rsidRPr="00314F5F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314F5F">
        <w:rPr>
          <w:rStyle w:val="s0"/>
          <w:sz w:val="28"/>
          <w:szCs w:val="28"/>
          <w:lang w:val="kk-KZ"/>
        </w:rPr>
        <w:t> </w:t>
      </w:r>
    </w:p>
    <w:p w:rsidR="00425D16" w:rsidRPr="00314F5F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314F5F">
        <w:rPr>
          <w:rStyle w:val="s0"/>
          <w:sz w:val="28"/>
          <w:szCs w:val="28"/>
          <w:lang w:val="kk-KZ"/>
        </w:rPr>
        <w:t> </w:t>
      </w:r>
    </w:p>
    <w:p w:rsidR="00880DCB" w:rsidRPr="00314F5F" w:rsidRDefault="00880DCB">
      <w:pPr>
        <w:rPr>
          <w:lang w:val="kk-KZ"/>
        </w:rPr>
      </w:pPr>
    </w:p>
    <w:sectPr w:rsidR="00880DCB" w:rsidRPr="00314F5F" w:rsidSect="00314F5F">
      <w:head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EC8" w:rsidRDefault="00795EC8" w:rsidP="00425D16">
      <w:r>
        <w:separator/>
      </w:r>
    </w:p>
  </w:endnote>
  <w:endnote w:type="continuationSeparator" w:id="0">
    <w:p w:rsidR="00795EC8" w:rsidRDefault="00795EC8" w:rsidP="004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EC8" w:rsidRDefault="00795EC8" w:rsidP="00425D16">
      <w:r>
        <w:separator/>
      </w:r>
    </w:p>
  </w:footnote>
  <w:footnote w:type="continuationSeparator" w:id="0">
    <w:p w:rsidR="00795EC8" w:rsidRDefault="00795EC8" w:rsidP="0042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93052"/>
      <w:docPartObj>
        <w:docPartGallery w:val="Page Numbers (Top of Page)"/>
        <w:docPartUnique/>
      </w:docPartObj>
    </w:sdtPr>
    <w:sdtEndPr/>
    <w:sdtContent>
      <w:p w:rsidR="00425D16" w:rsidRDefault="004303A8">
        <w:pPr>
          <w:pStyle w:val="a4"/>
          <w:jc w:val="center"/>
        </w:pPr>
        <w:r>
          <w:fldChar w:fldCharType="begin"/>
        </w:r>
        <w:r w:rsidR="00425D16">
          <w:instrText>PAGE   \* MERGEFORMAT</w:instrText>
        </w:r>
        <w:r>
          <w:fldChar w:fldCharType="separate"/>
        </w:r>
        <w:r w:rsidR="007F30EA">
          <w:rPr>
            <w:noProof/>
          </w:rPr>
          <w:t>1</w:t>
        </w:r>
        <w:r>
          <w:fldChar w:fldCharType="end"/>
        </w:r>
      </w:p>
    </w:sdtContent>
  </w:sdt>
  <w:p w:rsidR="00425D16" w:rsidRDefault="00425D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7F6"/>
    <w:rsid w:val="002110D7"/>
    <w:rsid w:val="00314F5F"/>
    <w:rsid w:val="00425D16"/>
    <w:rsid w:val="004303A8"/>
    <w:rsid w:val="00795EC8"/>
    <w:rsid w:val="007D2A69"/>
    <w:rsid w:val="007F30EA"/>
    <w:rsid w:val="00880DCB"/>
    <w:rsid w:val="00971F3C"/>
    <w:rsid w:val="00C34C26"/>
    <w:rsid w:val="00C827F6"/>
    <w:rsid w:val="00CE2F6F"/>
    <w:rsid w:val="00CF7C60"/>
    <w:rsid w:val="00D62777"/>
    <w:rsid w:val="00DB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425D16"/>
    <w:rPr>
      <w:color w:val="333399"/>
      <w:u w:val="single"/>
    </w:rPr>
  </w:style>
  <w:style w:type="character" w:customStyle="1" w:styleId="s0">
    <w:name w:val="s0"/>
    <w:rsid w:val="00425D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425D16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425D16"/>
    <w:rPr>
      <w:rFonts w:ascii="Times New Roman" w:hAnsi="Times New Roman" w:cs="Times New Roman" w:hint="default"/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425D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5D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8456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1415</Words>
  <Characters>8071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2020-09-02T06:23:00Z</dcterms:created>
  <dcterms:modified xsi:type="dcterms:W3CDTF">2023-03-02T06:03:00Z</dcterms:modified>
</cp:coreProperties>
</file>